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0CF8B" w14:textId="1F60F3D2" w:rsidR="000C6D57" w:rsidRPr="00F8302E" w:rsidRDefault="009A1136" w:rsidP="00F8302E">
      <w:pPr>
        <w:spacing w:before="360" w:after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Capturing Transient Species in Ionized Liquid Water and Aqueous Solutions</w:t>
      </w:r>
      <w:r w:rsidR="00F8302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FD0CF8C" w14:textId="2C390EA8" w:rsidR="000C6D57" w:rsidRPr="00F8302E" w:rsidRDefault="009A1136" w:rsidP="00277908">
      <w:pPr>
        <w:tabs>
          <w:tab w:val="center" w:pos="4968"/>
          <w:tab w:val="left" w:pos="8694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Zhi-Heng Loh</w:t>
      </w:r>
    </w:p>
    <w:p w14:paraId="2FD0CF8D" w14:textId="3604751D" w:rsidR="000C6D57" w:rsidRPr="00F8302E" w:rsidRDefault="009A1136" w:rsidP="00FC1AF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Nanyang Technological University, Singapore</w:t>
      </w:r>
    </w:p>
    <w:p w14:paraId="2FD0CF8E" w14:textId="6C5D5FF7" w:rsidR="000C6D57" w:rsidRPr="008F73ED" w:rsidRDefault="000C6D57" w:rsidP="00FC1AFB">
      <w:pPr>
        <w:jc w:val="center"/>
        <w:rPr>
          <w:rFonts w:ascii="Times New Roman" w:hAnsi="Times New Roman" w:cs="Times New Roman"/>
          <w:sz w:val="24"/>
          <w:szCs w:val="24"/>
        </w:rPr>
      </w:pPr>
      <w:r w:rsidRPr="008F73ED">
        <w:rPr>
          <w:rFonts w:ascii="Times New Roman" w:hAnsi="Times New Roman" w:cs="Times New Roman"/>
          <w:sz w:val="24"/>
          <w:szCs w:val="24"/>
        </w:rPr>
        <w:t xml:space="preserve">E-mail: </w:t>
      </w:r>
      <w:r w:rsidR="009A1136">
        <w:rPr>
          <w:rFonts w:ascii="Times New Roman" w:hAnsi="Times New Roman" w:cs="Times New Roman"/>
          <w:sz w:val="24"/>
          <w:szCs w:val="24"/>
        </w:rPr>
        <w:t>zhiheng@ntu.edu.sg</w:t>
      </w:r>
    </w:p>
    <w:p w14:paraId="2FD0CF8F" w14:textId="77777777" w:rsidR="000C6D57" w:rsidRPr="00F8302E" w:rsidRDefault="000C6D57" w:rsidP="000C6D57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2FD0CF90" w14:textId="77777777" w:rsidR="000C6D57" w:rsidRPr="00F8302E" w:rsidRDefault="000C6D57" w:rsidP="000C6D5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D0CF91" w14:textId="136110BC" w:rsidR="000C6D57" w:rsidRPr="00F8302E" w:rsidRDefault="00AB6FAE" w:rsidP="000F397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Abstract</w:t>
      </w:r>
    </w:p>
    <w:p w14:paraId="2FD0CF92" w14:textId="0FCD8CE7" w:rsidR="000F3971" w:rsidRPr="00795E89" w:rsidRDefault="0038134B" w:rsidP="00AB6FAE">
      <w:pPr>
        <w:spacing w:before="120" w:after="36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AC9">
        <w:rPr>
          <w:rFonts w:ascii="Times New Roman" w:eastAsia="MS Mincho" w:hAnsi="Times New Roman" w:cs="Times New Roman"/>
          <w:bCs/>
          <w:sz w:val="24"/>
          <w:szCs w:val="24"/>
          <w:shd w:val="clear" w:color="auto" w:fill="FFFFFF"/>
          <w:lang w:eastAsia="de-DE"/>
        </w:rPr>
        <w:t>The ionization of liquid water serves as the principal trigger for a myriad of phenomena that are relevant to radiation chemistry and radiation biology. The earliest events that follow the ionization of water, however, remain relatively unknown.</w:t>
      </w:r>
      <w:r w:rsidR="00AB6FAE">
        <w:rPr>
          <w:rFonts w:ascii="Times New Roman" w:eastAsia="MS Mincho" w:hAnsi="Times New Roman" w:cs="Times New Roman"/>
          <w:bCs/>
          <w:sz w:val="24"/>
          <w:szCs w:val="24"/>
          <w:shd w:val="clear" w:color="auto" w:fill="FFFFFF"/>
          <w:lang w:eastAsia="de-DE"/>
        </w:rPr>
        <w:t xml:space="preserve"> In this talk, I will present some recent results from my group that shed light on the ultrafast dynamics of ionized liquid water and biomolecules in aqueous solution.</w:t>
      </w:r>
      <w:r w:rsidRPr="00321AC9">
        <w:rPr>
          <w:rFonts w:ascii="Times New Roman" w:eastAsia="MS Mincho" w:hAnsi="Times New Roman" w:cs="Times New Roman"/>
          <w:bCs/>
          <w:sz w:val="24"/>
          <w:szCs w:val="24"/>
          <w:shd w:val="clear" w:color="auto" w:fill="FFFFFF"/>
          <w:lang w:eastAsia="de-DE"/>
        </w:rPr>
        <w:t xml:space="preserve"> By employing few-cycle pulses in the visible to near-infrared (500 –</w:t>
      </w:r>
      <w:r>
        <w:rPr>
          <w:rFonts w:ascii="Times New Roman" w:eastAsia="MS Mincho" w:hAnsi="Times New Roman" w:cs="Times New Roman"/>
          <w:bCs/>
          <w:sz w:val="24"/>
          <w:szCs w:val="24"/>
          <w:shd w:val="clear" w:color="auto" w:fill="FFFFFF"/>
          <w:lang w:eastAsia="de-DE"/>
        </w:rPr>
        <w:t xml:space="preserve"> </w:t>
      </w:r>
      <w:r w:rsidRPr="00321AC9">
        <w:rPr>
          <w:rFonts w:ascii="Times New Roman" w:eastAsia="MS Mincho" w:hAnsi="Times New Roman" w:cs="Times New Roman"/>
          <w:bCs/>
          <w:sz w:val="24"/>
          <w:szCs w:val="24"/>
          <w:shd w:val="clear" w:color="auto" w:fill="FFFFFF"/>
          <w:lang w:eastAsia="de-DE"/>
        </w:rPr>
        <w:t xml:space="preserve">900 nm) and the short-wave infrared (0.9 – 1.7 </w:t>
      </w:r>
      <w:r w:rsidRPr="00321AC9">
        <w:rPr>
          <w:rFonts w:ascii="Symbol" w:eastAsia="MS Mincho" w:hAnsi="Symbol" w:cs="Times New Roman"/>
          <w:bCs/>
          <w:i/>
          <w:sz w:val="24"/>
          <w:szCs w:val="24"/>
          <w:shd w:val="clear" w:color="auto" w:fill="FFFFFF"/>
          <w:lang w:eastAsia="de-DE"/>
        </w:rPr>
        <w:t></w:t>
      </w:r>
      <w:r w:rsidRPr="00321AC9">
        <w:rPr>
          <w:rFonts w:ascii="Times New Roman" w:eastAsia="MS Mincho" w:hAnsi="Times New Roman" w:cs="Times New Roman"/>
          <w:bCs/>
          <w:sz w:val="24"/>
          <w:szCs w:val="24"/>
          <w:shd w:val="clear" w:color="auto" w:fill="FFFFFF"/>
          <w:lang w:eastAsia="de-DE"/>
        </w:rPr>
        <w:t xml:space="preserve">m), we have performed a comprehensive probe of the fate of the electron that is initially injected into the conduction band by </w:t>
      </w:r>
      <w:r w:rsidR="006761A9">
        <w:rPr>
          <w:rFonts w:ascii="Times New Roman" w:eastAsia="MS Mincho" w:hAnsi="Times New Roman" w:cs="Times New Roman"/>
          <w:bCs/>
          <w:sz w:val="24"/>
          <w:szCs w:val="24"/>
          <w:shd w:val="clear" w:color="auto" w:fill="FFFFFF"/>
          <w:lang w:eastAsia="de-DE"/>
        </w:rPr>
        <w:t xml:space="preserve">strong-field </w:t>
      </w:r>
      <w:r w:rsidRPr="00321AC9">
        <w:rPr>
          <w:rFonts w:ascii="Times New Roman" w:eastAsia="MS Mincho" w:hAnsi="Times New Roman" w:cs="Times New Roman"/>
          <w:bCs/>
          <w:sz w:val="24"/>
          <w:szCs w:val="24"/>
          <w:shd w:val="clear" w:color="auto" w:fill="FFFFFF"/>
          <w:lang w:eastAsia="de-DE"/>
        </w:rPr>
        <w:t xml:space="preserve">ionization. </w:t>
      </w:r>
      <w:r w:rsidR="006761A9">
        <w:rPr>
          <w:rFonts w:ascii="Times New Roman" w:eastAsia="MS Mincho" w:hAnsi="Times New Roman" w:cs="Times New Roman"/>
          <w:bCs/>
          <w:sz w:val="24"/>
          <w:szCs w:val="24"/>
          <w:shd w:val="clear" w:color="auto" w:fill="FFFFFF"/>
          <w:lang w:eastAsia="de-DE"/>
        </w:rPr>
        <w:t>In c</w:t>
      </w:r>
      <w:r w:rsidRPr="00321AC9">
        <w:rPr>
          <w:rFonts w:ascii="Times New Roman" w:eastAsia="MS Mincho" w:hAnsi="Times New Roman" w:cs="Times New Roman"/>
          <w:bCs/>
          <w:sz w:val="24"/>
          <w:szCs w:val="24"/>
          <w:shd w:val="clear" w:color="auto" w:fill="FFFFFF"/>
          <w:lang w:eastAsia="de-DE"/>
        </w:rPr>
        <w:t>omplementary experiments</w:t>
      </w:r>
      <w:r w:rsidR="006761A9">
        <w:rPr>
          <w:rFonts w:ascii="Times New Roman" w:eastAsia="MS Mincho" w:hAnsi="Times New Roman" w:cs="Times New Roman"/>
          <w:bCs/>
          <w:sz w:val="24"/>
          <w:szCs w:val="24"/>
          <w:shd w:val="clear" w:color="auto" w:fill="FFFFFF"/>
          <w:lang w:eastAsia="de-DE"/>
        </w:rPr>
        <w:t xml:space="preserve">, we have employed </w:t>
      </w:r>
      <w:r w:rsidRPr="00321AC9">
        <w:rPr>
          <w:rFonts w:ascii="Times New Roman" w:eastAsia="MS Mincho" w:hAnsi="Times New Roman" w:cs="Times New Roman"/>
          <w:bCs/>
          <w:sz w:val="24"/>
          <w:szCs w:val="24"/>
          <w:shd w:val="clear" w:color="auto" w:fill="FFFFFF"/>
          <w:lang w:eastAsia="de-DE"/>
        </w:rPr>
        <w:t xml:space="preserve">femtosecond soft X-ray free-electron laser probing at the oxygen K edge to track the primary proton transfer reaction of </w:t>
      </w:r>
      <w:r w:rsidR="006761A9">
        <w:rPr>
          <w:rFonts w:ascii="Times New Roman" w:eastAsia="MS Mincho" w:hAnsi="Times New Roman" w:cs="Times New Roman"/>
          <w:bCs/>
          <w:sz w:val="24"/>
          <w:szCs w:val="24"/>
          <w:shd w:val="clear" w:color="auto" w:fill="FFFFFF"/>
          <w:lang w:eastAsia="de-DE"/>
        </w:rPr>
        <w:t xml:space="preserve">strong-field </w:t>
      </w:r>
      <w:r w:rsidRPr="00321AC9">
        <w:rPr>
          <w:rFonts w:ascii="Times New Roman" w:eastAsia="MS Mincho" w:hAnsi="Times New Roman" w:cs="Times New Roman"/>
          <w:bCs/>
          <w:sz w:val="24"/>
          <w:szCs w:val="24"/>
          <w:shd w:val="clear" w:color="auto" w:fill="FFFFFF"/>
          <w:lang w:eastAsia="de-DE"/>
        </w:rPr>
        <w:t xml:space="preserve">ionized liquid water. </w:t>
      </w:r>
      <w:r w:rsidR="006761A9">
        <w:rPr>
          <w:rFonts w:ascii="Times New Roman" w:eastAsia="MS Mincho" w:hAnsi="Times New Roman" w:cs="Times New Roman"/>
          <w:bCs/>
          <w:sz w:val="24"/>
          <w:szCs w:val="24"/>
          <w:shd w:val="clear" w:color="auto" w:fill="FFFFFF"/>
          <w:lang w:eastAsia="de-DE"/>
        </w:rPr>
        <w:t xml:space="preserve">These </w:t>
      </w:r>
      <w:r w:rsidRPr="00321AC9">
        <w:rPr>
          <w:rFonts w:ascii="Times New Roman" w:eastAsia="MS Mincho" w:hAnsi="Times New Roman" w:cs="Times New Roman"/>
          <w:bCs/>
          <w:sz w:val="24"/>
          <w:szCs w:val="24"/>
          <w:shd w:val="clear" w:color="auto" w:fill="FFFFFF"/>
          <w:lang w:eastAsia="de-DE"/>
        </w:rPr>
        <w:t xml:space="preserve">studies of </w:t>
      </w:r>
      <w:r w:rsidR="006761A9">
        <w:rPr>
          <w:rFonts w:ascii="Times New Roman" w:eastAsia="MS Mincho" w:hAnsi="Times New Roman" w:cs="Times New Roman"/>
          <w:bCs/>
          <w:sz w:val="24"/>
          <w:szCs w:val="24"/>
          <w:shd w:val="clear" w:color="auto" w:fill="FFFFFF"/>
          <w:lang w:eastAsia="de-DE"/>
        </w:rPr>
        <w:t xml:space="preserve">the ultrafast dynamics of strong-field </w:t>
      </w:r>
      <w:r w:rsidRPr="00321AC9">
        <w:rPr>
          <w:rFonts w:ascii="Times New Roman" w:eastAsia="MS Mincho" w:hAnsi="Times New Roman" w:cs="Times New Roman"/>
          <w:bCs/>
          <w:sz w:val="24"/>
          <w:szCs w:val="24"/>
          <w:shd w:val="clear" w:color="auto" w:fill="FFFFFF"/>
          <w:lang w:eastAsia="de-DE"/>
        </w:rPr>
        <w:t xml:space="preserve">ionized liquid water have </w:t>
      </w:r>
      <w:r w:rsidR="006761A9">
        <w:rPr>
          <w:rFonts w:ascii="Times New Roman" w:eastAsia="MS Mincho" w:hAnsi="Times New Roman" w:cs="Times New Roman"/>
          <w:bCs/>
          <w:sz w:val="24"/>
          <w:szCs w:val="24"/>
          <w:shd w:val="clear" w:color="auto" w:fill="FFFFFF"/>
          <w:lang w:eastAsia="de-DE"/>
        </w:rPr>
        <w:t xml:space="preserve">recently </w:t>
      </w:r>
      <w:r w:rsidRPr="00321AC9">
        <w:rPr>
          <w:rFonts w:ascii="Times New Roman" w:eastAsia="MS Mincho" w:hAnsi="Times New Roman" w:cs="Times New Roman"/>
          <w:bCs/>
          <w:sz w:val="24"/>
          <w:szCs w:val="24"/>
          <w:shd w:val="clear" w:color="auto" w:fill="FFFFFF"/>
          <w:lang w:eastAsia="de-DE"/>
        </w:rPr>
        <w:t xml:space="preserve">been extended to </w:t>
      </w:r>
      <w:r w:rsidR="006761A9">
        <w:rPr>
          <w:rFonts w:ascii="Times New Roman" w:eastAsia="MS Mincho" w:hAnsi="Times New Roman" w:cs="Times New Roman"/>
          <w:bCs/>
          <w:sz w:val="24"/>
          <w:szCs w:val="24"/>
          <w:shd w:val="clear" w:color="auto" w:fill="FFFFFF"/>
          <w:lang w:eastAsia="de-DE"/>
        </w:rPr>
        <w:t xml:space="preserve">the strong-field ionization of redox-active amino acids – tyrosine, tryptophan, and phenylalanine – </w:t>
      </w:r>
      <w:r w:rsidRPr="00321AC9">
        <w:rPr>
          <w:rFonts w:ascii="Times New Roman" w:eastAsia="MS Mincho" w:hAnsi="Times New Roman" w:cs="Times New Roman"/>
          <w:bCs/>
          <w:sz w:val="24"/>
          <w:szCs w:val="24"/>
          <w:shd w:val="clear" w:color="auto" w:fill="FFFFFF"/>
          <w:lang w:eastAsia="de-DE"/>
        </w:rPr>
        <w:t xml:space="preserve">in aqueous solution. </w:t>
      </w:r>
      <w:r w:rsidR="006761A9">
        <w:rPr>
          <w:rFonts w:ascii="Times New Roman" w:eastAsia="MS Mincho" w:hAnsi="Times New Roman" w:cs="Times New Roman"/>
          <w:bCs/>
          <w:sz w:val="24"/>
          <w:szCs w:val="24"/>
          <w:shd w:val="clear" w:color="auto" w:fill="FFFFFF"/>
          <w:lang w:eastAsia="de-DE"/>
        </w:rPr>
        <w:t xml:space="preserve">There, </w:t>
      </w:r>
      <w:r w:rsidR="00AB134B">
        <w:rPr>
          <w:rFonts w:ascii="Times New Roman" w:eastAsia="MS Mincho" w:hAnsi="Times New Roman" w:cs="Times New Roman"/>
          <w:bCs/>
          <w:sz w:val="24"/>
          <w:szCs w:val="24"/>
          <w:shd w:val="clear" w:color="auto" w:fill="FFFFFF"/>
          <w:lang w:eastAsia="de-DE"/>
        </w:rPr>
        <w:t>we observe coherent vibrational wave packet dynamics</w:t>
      </w:r>
      <w:r w:rsidR="00AB6FAE">
        <w:rPr>
          <w:rFonts w:ascii="Times New Roman" w:eastAsia="MS Mincho" w:hAnsi="Times New Roman" w:cs="Times New Roman"/>
          <w:bCs/>
          <w:sz w:val="24"/>
          <w:szCs w:val="24"/>
          <w:shd w:val="clear" w:color="auto" w:fill="FFFFFF"/>
          <w:lang w:eastAsia="de-DE"/>
        </w:rPr>
        <w:t xml:space="preserve"> involving multiple vibrational modes. The wave packet dynamics</w:t>
      </w:r>
      <w:r w:rsidR="00AB134B">
        <w:rPr>
          <w:rFonts w:ascii="Times New Roman" w:eastAsia="MS Mincho" w:hAnsi="Times New Roman" w:cs="Times New Roman"/>
          <w:bCs/>
          <w:sz w:val="24"/>
          <w:szCs w:val="24"/>
          <w:shd w:val="clear" w:color="auto" w:fill="FFFFFF"/>
          <w:lang w:eastAsia="de-DE"/>
        </w:rPr>
        <w:t xml:space="preserve"> encode the ultrafast structural rearrangement that is triggered by electron ejection</w:t>
      </w:r>
      <w:r w:rsidRPr="00321AC9">
        <w:rPr>
          <w:rFonts w:ascii="Times New Roman" w:eastAsia="MS Mincho" w:hAnsi="Times New Roman" w:cs="Times New Roman"/>
          <w:bCs/>
          <w:sz w:val="24"/>
          <w:szCs w:val="24"/>
          <w:shd w:val="clear" w:color="auto" w:fill="FFFFFF"/>
          <w:lang w:eastAsia="de-DE"/>
        </w:rPr>
        <w:t xml:space="preserve">. </w:t>
      </w:r>
      <w:r w:rsidR="00AB6FAE">
        <w:rPr>
          <w:rFonts w:ascii="Times New Roman" w:eastAsia="MS Mincho" w:hAnsi="Times New Roman" w:cs="Times New Roman"/>
          <w:bCs/>
          <w:sz w:val="24"/>
          <w:szCs w:val="24"/>
          <w:shd w:val="clear" w:color="auto" w:fill="FFFFFF"/>
          <w:lang w:eastAsia="de-DE"/>
        </w:rPr>
        <w:t xml:space="preserve">These studies </w:t>
      </w:r>
      <w:r w:rsidRPr="00321AC9">
        <w:rPr>
          <w:rFonts w:ascii="Times New Roman" w:eastAsia="MS Mincho" w:hAnsi="Times New Roman" w:cs="Times New Roman"/>
          <w:bCs/>
          <w:sz w:val="24"/>
          <w:szCs w:val="24"/>
          <w:shd w:val="clear" w:color="auto" w:fill="FFFFFF"/>
          <w:lang w:eastAsia="de-DE"/>
        </w:rPr>
        <w:t xml:space="preserve">shed light on the elementary ultrafast dynamics that accompany the interaction of ionizing radiation with molecules of biological </w:t>
      </w:r>
      <w:r w:rsidR="002213C9">
        <w:rPr>
          <w:rFonts w:ascii="Times New Roman" w:eastAsia="MS Mincho" w:hAnsi="Times New Roman" w:cs="Times New Roman"/>
          <w:bCs/>
          <w:sz w:val="24"/>
          <w:szCs w:val="24"/>
          <w:shd w:val="clear" w:color="auto" w:fill="FFFFFF"/>
          <w:lang w:eastAsia="de-DE"/>
        </w:rPr>
        <w:t>importance</w:t>
      </w:r>
      <w:r w:rsidRPr="00321AC9">
        <w:rPr>
          <w:rFonts w:ascii="Times New Roman" w:eastAsia="MS Mincho" w:hAnsi="Times New Roman" w:cs="Times New Roman"/>
          <w:bCs/>
          <w:sz w:val="24"/>
          <w:szCs w:val="24"/>
          <w:shd w:val="clear" w:color="auto" w:fill="FFFFFF"/>
          <w:lang w:eastAsia="de-DE"/>
        </w:rPr>
        <w:t>.</w:t>
      </w:r>
    </w:p>
    <w:sectPr w:rsidR="000F3971" w:rsidRPr="00795E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11546" w14:textId="77777777" w:rsidR="00C03656" w:rsidRDefault="00C03656" w:rsidP="00352354">
      <w:r>
        <w:separator/>
      </w:r>
    </w:p>
  </w:endnote>
  <w:endnote w:type="continuationSeparator" w:id="0">
    <w:p w14:paraId="23C562F0" w14:textId="77777777" w:rsidR="00C03656" w:rsidRDefault="00C03656" w:rsidP="00352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49BC7" w14:textId="77777777" w:rsidR="00C03656" w:rsidRDefault="00C03656" w:rsidP="00352354">
      <w:r>
        <w:separator/>
      </w:r>
    </w:p>
  </w:footnote>
  <w:footnote w:type="continuationSeparator" w:id="0">
    <w:p w14:paraId="0EF0C1F3" w14:textId="77777777" w:rsidR="00C03656" w:rsidRDefault="00C03656" w:rsidP="003523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D57"/>
    <w:rsid w:val="000C6D57"/>
    <w:rsid w:val="000F3971"/>
    <w:rsid w:val="00124BEB"/>
    <w:rsid w:val="001748E1"/>
    <w:rsid w:val="0021442A"/>
    <w:rsid w:val="002213C9"/>
    <w:rsid w:val="00277908"/>
    <w:rsid w:val="003132B2"/>
    <w:rsid w:val="00352354"/>
    <w:rsid w:val="0038134B"/>
    <w:rsid w:val="003E3AD2"/>
    <w:rsid w:val="00494D15"/>
    <w:rsid w:val="004F45AB"/>
    <w:rsid w:val="005A565D"/>
    <w:rsid w:val="00605BF3"/>
    <w:rsid w:val="006761A9"/>
    <w:rsid w:val="006F50C5"/>
    <w:rsid w:val="00731EFB"/>
    <w:rsid w:val="00795E89"/>
    <w:rsid w:val="008F73ED"/>
    <w:rsid w:val="009A1136"/>
    <w:rsid w:val="00AB134B"/>
    <w:rsid w:val="00AB6FAE"/>
    <w:rsid w:val="00BF5D15"/>
    <w:rsid w:val="00C03656"/>
    <w:rsid w:val="00C6387A"/>
    <w:rsid w:val="00CB1427"/>
    <w:rsid w:val="00DC5544"/>
    <w:rsid w:val="00F8302E"/>
    <w:rsid w:val="00FC1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D0CF8B"/>
  <w15:chartTrackingRefBased/>
  <w15:docId w15:val="{517D1E94-3B29-47A0-873F-FD82F49E2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6D57"/>
    <w:pPr>
      <w:spacing w:after="0" w:line="240" w:lineRule="auto"/>
    </w:pPr>
    <w:rPr>
      <w:rFonts w:ascii="Arial" w:hAnsi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6D5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5D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D15"/>
    <w:rPr>
      <w:rFonts w:ascii="Segoe UI" w:eastAsiaTheme="minorEastAsia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523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352354"/>
    <w:rPr>
      <w:rFonts w:ascii="Arial" w:hAnsi="Arial"/>
      <w:sz w:val="18"/>
      <w:szCs w:val="18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5235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352354"/>
    <w:rPr>
      <w:rFonts w:ascii="Arial" w:hAnsi="Arial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University of Singapore</Company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Hong Minghui</dc:creator>
  <cp:keywords/>
  <dc:description/>
  <cp:lastModifiedBy>Loh Zhi Heng</cp:lastModifiedBy>
  <cp:revision>13</cp:revision>
  <cp:lastPrinted>2021-08-14T10:09:00Z</cp:lastPrinted>
  <dcterms:created xsi:type="dcterms:W3CDTF">2021-08-27T03:19:00Z</dcterms:created>
  <dcterms:modified xsi:type="dcterms:W3CDTF">2021-09-30T23:53:00Z</dcterms:modified>
</cp:coreProperties>
</file>