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EF" w:rsidRDefault="00D265EF" w:rsidP="00D265EF">
      <w:pPr>
        <w:pStyle w:val="Title-Main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ASILS seminar, April 8, 2022</w:t>
      </w:r>
    </w:p>
    <w:p w:rsidR="00D265EF" w:rsidRDefault="00D265EF" w:rsidP="003B356B">
      <w:pPr>
        <w:jc w:val="center"/>
        <w:rPr>
          <w:rFonts w:cstheme="minorHAnsi"/>
          <w:b/>
          <w:bCs/>
          <w:szCs w:val="24"/>
        </w:rPr>
      </w:pPr>
    </w:p>
    <w:p w:rsidR="0051215B" w:rsidRPr="00C018CE" w:rsidRDefault="003B356B" w:rsidP="003B356B">
      <w:pPr>
        <w:jc w:val="center"/>
        <w:rPr>
          <w:rFonts w:eastAsia="Gulim" w:cstheme="minorHAnsi"/>
          <w:b/>
          <w:bCs/>
          <w:sz w:val="28"/>
          <w:szCs w:val="32"/>
        </w:rPr>
      </w:pPr>
      <w:r>
        <w:rPr>
          <w:rFonts w:cstheme="minorHAnsi"/>
          <w:b/>
          <w:bCs/>
          <w:szCs w:val="24"/>
        </w:rPr>
        <w:t xml:space="preserve">Progress in Laser Wakefield </w:t>
      </w:r>
      <w:r w:rsidRPr="00C018CE">
        <w:rPr>
          <w:rFonts w:cstheme="minorHAnsi"/>
          <w:b/>
          <w:bCs/>
          <w:szCs w:val="24"/>
        </w:rPr>
        <w:t>Electron</w:t>
      </w:r>
      <w:r>
        <w:rPr>
          <w:rFonts w:cstheme="minorHAnsi"/>
          <w:b/>
          <w:bCs/>
          <w:szCs w:val="24"/>
        </w:rPr>
        <w:t xml:space="preserve"> Acceleration </w:t>
      </w:r>
      <w:r w:rsidR="00351797">
        <w:rPr>
          <w:rFonts w:cstheme="minorHAnsi"/>
          <w:b/>
          <w:bCs/>
          <w:szCs w:val="24"/>
        </w:rPr>
        <w:t xml:space="preserve">and applications </w:t>
      </w:r>
      <w:r>
        <w:rPr>
          <w:rFonts w:cstheme="minorHAnsi"/>
          <w:b/>
          <w:bCs/>
          <w:szCs w:val="24"/>
        </w:rPr>
        <w:t xml:space="preserve">at </w:t>
      </w:r>
      <w:r w:rsidR="00647841" w:rsidRPr="00C018CE">
        <w:rPr>
          <w:rFonts w:cstheme="minorHAnsi"/>
          <w:b/>
          <w:bCs/>
          <w:szCs w:val="24"/>
        </w:rPr>
        <w:t>CoReLS</w:t>
      </w:r>
      <w:r>
        <w:rPr>
          <w:rFonts w:cstheme="minorHAnsi"/>
          <w:b/>
          <w:bCs/>
          <w:szCs w:val="24"/>
        </w:rPr>
        <w:t xml:space="preserve"> </w:t>
      </w:r>
      <w:r w:rsidRPr="00C018CE">
        <w:rPr>
          <w:rFonts w:cstheme="minorHAnsi"/>
          <w:b/>
          <w:bCs/>
          <w:szCs w:val="24"/>
        </w:rPr>
        <w:t>Multi-PW L</w:t>
      </w:r>
      <w:r>
        <w:rPr>
          <w:rFonts w:cstheme="minorHAnsi"/>
          <w:b/>
          <w:bCs/>
          <w:szCs w:val="24"/>
        </w:rPr>
        <w:t>aser Facility</w:t>
      </w:r>
    </w:p>
    <w:p w:rsidR="0078161A" w:rsidRPr="00C018CE" w:rsidRDefault="0078161A" w:rsidP="004506EE">
      <w:pPr>
        <w:snapToGrid w:val="0"/>
        <w:jc w:val="center"/>
        <w:rPr>
          <w:rFonts w:eastAsia="Malgun Gothic"/>
          <w:u w:val="single"/>
          <w:lang w:eastAsia="ko-KR"/>
        </w:rPr>
      </w:pPr>
    </w:p>
    <w:p w:rsidR="00436958" w:rsidRPr="007559B3" w:rsidRDefault="004506EE" w:rsidP="004506EE">
      <w:pPr>
        <w:snapToGrid w:val="0"/>
        <w:jc w:val="center"/>
        <w:rPr>
          <w:rFonts w:eastAsia="Malgun Gothic"/>
          <w:lang w:eastAsia="ko-KR"/>
        </w:rPr>
      </w:pPr>
      <w:r w:rsidRPr="007559B3">
        <w:rPr>
          <w:rFonts w:eastAsia="Malgun Gothic"/>
          <w:lang w:eastAsia="ko-KR"/>
        </w:rPr>
        <w:t xml:space="preserve">Mohammad Mirzaie </w:t>
      </w:r>
    </w:p>
    <w:p w:rsidR="00436958" w:rsidRPr="00C018CE" w:rsidRDefault="004506EE" w:rsidP="00436958">
      <w:pPr>
        <w:snapToGrid w:val="0"/>
        <w:jc w:val="center"/>
        <w:rPr>
          <w:rFonts w:eastAsia="Malgun Gothic"/>
          <w:lang w:eastAsia="ko-KR"/>
        </w:rPr>
      </w:pPr>
      <w:r w:rsidRPr="00C018CE">
        <w:rPr>
          <w:rFonts w:eastAsia="Malgun Gothic"/>
          <w:i/>
          <w:szCs w:val="18"/>
          <w:lang w:eastAsia="ko-KR"/>
        </w:rPr>
        <w:t>Center for Relativistic Laser Science, Institute for Basi</w:t>
      </w:r>
      <w:r w:rsidR="00A37862" w:rsidRPr="00C018CE">
        <w:rPr>
          <w:rFonts w:eastAsia="Malgun Gothic"/>
          <w:i/>
          <w:szCs w:val="18"/>
          <w:lang w:eastAsia="ko-KR"/>
        </w:rPr>
        <w:t>c Science (IBS), Gwangju, Korea</w:t>
      </w:r>
      <w:r w:rsidR="00804300" w:rsidRPr="00C018CE">
        <w:rPr>
          <w:rFonts w:eastAsia="Malgun Gothic"/>
          <w:i/>
          <w:szCs w:val="18"/>
          <w:lang w:eastAsia="ko-KR"/>
        </w:rPr>
        <w:t xml:space="preserve">         </w:t>
      </w:r>
      <w:r w:rsidRPr="00C018CE">
        <w:rPr>
          <w:rFonts w:eastAsia="Malgun Gothic"/>
          <w:i/>
          <w:szCs w:val="18"/>
          <w:lang w:eastAsia="ko-KR"/>
        </w:rPr>
        <w:br/>
      </w:r>
      <w:r w:rsidR="00436958">
        <w:rPr>
          <w:i/>
          <w:sz w:val="20"/>
        </w:rPr>
        <w:t xml:space="preserve">Email: </w:t>
      </w:r>
      <w:r w:rsidR="00436958">
        <w:rPr>
          <w:rFonts w:eastAsia="Malgun Gothic"/>
          <w:lang w:eastAsia="ko-KR"/>
        </w:rPr>
        <w:t xml:space="preserve"> </w:t>
      </w:r>
      <w:hyperlink r:id="rId5" w:history="1">
        <w:r w:rsidR="00436958" w:rsidRPr="00C018CE">
          <w:rPr>
            <w:rStyle w:val="Hyperlink"/>
            <w:rFonts w:eastAsia="Malgun Gothic"/>
            <w:lang w:eastAsia="ko-KR"/>
          </w:rPr>
          <w:t>Mirzaie@ibs.re.kr</w:t>
        </w:r>
      </w:hyperlink>
    </w:p>
    <w:p w:rsidR="004506EE" w:rsidRPr="00C018CE" w:rsidRDefault="004506EE" w:rsidP="00436958">
      <w:pPr>
        <w:jc w:val="center"/>
        <w:rPr>
          <w:i/>
          <w:sz w:val="20"/>
        </w:rPr>
      </w:pPr>
    </w:p>
    <w:p w:rsidR="00826B6C" w:rsidRPr="00C018CE" w:rsidRDefault="00184414" w:rsidP="003B6720">
      <w:pPr>
        <w:spacing w:line="360" w:lineRule="auto"/>
        <w:ind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Research on</w:t>
      </w:r>
      <w:r w:rsidR="004C015D" w:rsidRPr="00C018CE">
        <w:rPr>
          <w:rFonts w:cstheme="minorHAnsi"/>
          <w:szCs w:val="24"/>
        </w:rPr>
        <w:t xml:space="preserve"> l</w:t>
      </w:r>
      <w:r w:rsidR="0030778E" w:rsidRPr="00C018CE">
        <w:rPr>
          <w:rFonts w:cstheme="minorHAnsi"/>
          <w:szCs w:val="24"/>
        </w:rPr>
        <w:t>aser wak</w:t>
      </w:r>
      <w:r w:rsidR="004C015D" w:rsidRPr="00C018CE">
        <w:rPr>
          <w:rFonts w:cstheme="minorHAnsi"/>
          <w:szCs w:val="24"/>
        </w:rPr>
        <w:t>efi</w:t>
      </w:r>
      <w:r w:rsidR="0030778E" w:rsidRPr="00C018CE">
        <w:rPr>
          <w:rFonts w:cstheme="minorHAnsi"/>
          <w:szCs w:val="24"/>
        </w:rPr>
        <w:t xml:space="preserve">eld accelerators (LWFA) </w:t>
      </w:r>
      <w:r w:rsidR="00815363">
        <w:rPr>
          <w:rFonts w:cstheme="minorHAnsi"/>
          <w:szCs w:val="24"/>
        </w:rPr>
        <w:t xml:space="preserve">has </w:t>
      </w:r>
      <w:r>
        <w:rPr>
          <w:rFonts w:cstheme="minorHAnsi"/>
          <w:szCs w:val="24"/>
        </w:rPr>
        <w:t xml:space="preserve">made </w:t>
      </w:r>
      <w:r w:rsidR="00106897">
        <w:rPr>
          <w:rFonts w:cstheme="minorHAnsi"/>
          <w:szCs w:val="24"/>
        </w:rPr>
        <w:t xml:space="preserve">a </w:t>
      </w:r>
      <w:r>
        <w:rPr>
          <w:rFonts w:cstheme="minorHAnsi"/>
          <w:szCs w:val="24"/>
        </w:rPr>
        <w:t xml:space="preserve">great progress </w:t>
      </w:r>
      <w:r w:rsidR="00815363">
        <w:rPr>
          <w:rFonts w:cstheme="minorHAnsi"/>
          <w:szCs w:val="24"/>
        </w:rPr>
        <w:t xml:space="preserve">with the development </w:t>
      </w:r>
      <w:r w:rsidR="00815363" w:rsidRPr="00C018CE">
        <w:rPr>
          <w:rFonts w:cstheme="minorHAnsi"/>
          <w:szCs w:val="24"/>
        </w:rPr>
        <w:t>of ultrahigh intensity</w:t>
      </w:r>
      <w:r w:rsidR="00815363">
        <w:rPr>
          <w:rFonts w:cstheme="minorHAnsi"/>
          <w:szCs w:val="24"/>
        </w:rPr>
        <w:t xml:space="preserve"> lasers around the globe, enabling the generation of electron beams with energy as high as possible</w:t>
      </w:r>
      <w:r w:rsidR="00BE47B3">
        <w:rPr>
          <w:rFonts w:cstheme="minorHAnsi"/>
          <w:szCs w:val="24"/>
        </w:rPr>
        <w:t xml:space="preserve"> [1</w:t>
      </w:r>
      <w:r w:rsidR="004F5E9F">
        <w:rPr>
          <w:rFonts w:cstheme="minorHAnsi"/>
          <w:szCs w:val="24"/>
        </w:rPr>
        <w:t>].</w:t>
      </w:r>
      <w:r w:rsidR="00106897">
        <w:rPr>
          <w:rFonts w:cstheme="minorHAnsi"/>
          <w:szCs w:val="24"/>
        </w:rPr>
        <w:t xml:space="preserve"> In addition</w:t>
      </w:r>
      <w:r w:rsidR="003A1AAF">
        <w:rPr>
          <w:rFonts w:cstheme="minorHAnsi"/>
          <w:szCs w:val="24"/>
        </w:rPr>
        <w:t xml:space="preserve">, </w:t>
      </w:r>
      <w:r w:rsidR="00106897">
        <w:rPr>
          <w:rFonts w:cstheme="minorHAnsi"/>
          <w:szCs w:val="24"/>
        </w:rPr>
        <w:t>many groups focused to produce</w:t>
      </w:r>
      <w:r w:rsidR="00815363" w:rsidRPr="00815363">
        <w:rPr>
          <w:rFonts w:cstheme="minorHAnsi"/>
          <w:szCs w:val="24"/>
        </w:rPr>
        <w:t xml:space="preserve"> </w:t>
      </w:r>
      <w:proofErr w:type="spellStart"/>
      <w:r w:rsidR="00815363">
        <w:rPr>
          <w:rFonts w:cstheme="minorHAnsi"/>
          <w:szCs w:val="24"/>
        </w:rPr>
        <w:t>monoenergetic</w:t>
      </w:r>
      <w:proofErr w:type="spellEnd"/>
      <w:r w:rsidR="00815363">
        <w:rPr>
          <w:rFonts w:cstheme="minorHAnsi"/>
          <w:szCs w:val="24"/>
        </w:rPr>
        <w:t xml:space="preserve">, low </w:t>
      </w:r>
      <w:r w:rsidR="008D2A9C">
        <w:rPr>
          <w:rFonts w:cstheme="minorHAnsi"/>
          <w:szCs w:val="24"/>
        </w:rPr>
        <w:t>divergence electron</w:t>
      </w:r>
      <w:r w:rsidR="00815363">
        <w:rPr>
          <w:rFonts w:cstheme="minorHAnsi"/>
          <w:szCs w:val="24"/>
        </w:rPr>
        <w:t xml:space="preserve"> beams </w:t>
      </w:r>
      <w:r w:rsidR="00BE47B3">
        <w:rPr>
          <w:rFonts w:cstheme="minorHAnsi"/>
          <w:szCs w:val="24"/>
        </w:rPr>
        <w:t>[2]</w:t>
      </w:r>
      <w:r w:rsidR="00815363">
        <w:rPr>
          <w:rFonts w:cstheme="minorHAnsi"/>
          <w:szCs w:val="24"/>
        </w:rPr>
        <w:t>,</w:t>
      </w:r>
      <w:r w:rsidR="00BE47B3">
        <w:rPr>
          <w:rFonts w:cstheme="minorHAnsi"/>
          <w:szCs w:val="24"/>
        </w:rPr>
        <w:t xml:space="preserve"> </w:t>
      </w:r>
      <w:r w:rsidR="00106897">
        <w:rPr>
          <w:rFonts w:cstheme="minorHAnsi"/>
          <w:szCs w:val="24"/>
        </w:rPr>
        <w:t>essential for applications such as free electron laser (FEL)</w:t>
      </w:r>
      <w:r w:rsidR="00BE47B3">
        <w:rPr>
          <w:rFonts w:cstheme="minorHAnsi"/>
          <w:szCs w:val="24"/>
        </w:rPr>
        <w:t xml:space="preserve"> [3]</w:t>
      </w:r>
      <w:r w:rsidR="00106897">
        <w:rPr>
          <w:rFonts w:cstheme="minorHAnsi"/>
          <w:szCs w:val="24"/>
        </w:rPr>
        <w:t xml:space="preserve">, </w:t>
      </w:r>
      <w:r w:rsidR="00C847BA">
        <w:rPr>
          <w:rFonts w:cstheme="minorHAnsi"/>
          <w:szCs w:val="24"/>
        </w:rPr>
        <w:t>very high energy electron</w:t>
      </w:r>
      <w:r w:rsidR="00BE47B3">
        <w:rPr>
          <w:rFonts w:cstheme="minorHAnsi"/>
          <w:szCs w:val="24"/>
        </w:rPr>
        <w:t xml:space="preserve"> (V</w:t>
      </w:r>
      <w:r w:rsidR="00C847BA">
        <w:rPr>
          <w:rFonts w:cstheme="minorHAnsi"/>
          <w:szCs w:val="24"/>
        </w:rPr>
        <w:t>HEE) therapy, positron generation and nonlinear Compton scattering (NCS)</w:t>
      </w:r>
      <w:r w:rsidR="00212274">
        <w:rPr>
          <w:rFonts w:cstheme="minorHAnsi"/>
          <w:szCs w:val="24"/>
        </w:rPr>
        <w:t xml:space="preserve"> [4]</w:t>
      </w:r>
      <w:r w:rsidR="00C847BA">
        <w:rPr>
          <w:rFonts w:cstheme="minorHAnsi"/>
          <w:szCs w:val="24"/>
        </w:rPr>
        <w:t>.</w:t>
      </w:r>
      <w:r w:rsidR="001068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 </w:t>
      </w:r>
      <w:r w:rsidR="00125D4F">
        <w:rPr>
          <w:rFonts w:cstheme="minorHAnsi"/>
          <w:szCs w:val="24"/>
        </w:rPr>
        <w:t>Center for Relativ</w:t>
      </w:r>
      <w:r w:rsidR="00815363">
        <w:rPr>
          <w:rFonts w:cstheme="minorHAnsi"/>
          <w:szCs w:val="24"/>
        </w:rPr>
        <w:t>istic Laser Sciences (CoReLS),</w:t>
      </w:r>
      <w:r w:rsidR="00125D4F">
        <w:rPr>
          <w:rFonts w:cstheme="minorHAnsi"/>
          <w:szCs w:val="24"/>
        </w:rPr>
        <w:t xml:space="preserve"> one of the </w:t>
      </w:r>
      <w:r w:rsidR="00815363">
        <w:rPr>
          <w:rFonts w:cstheme="minorHAnsi"/>
          <w:szCs w:val="24"/>
        </w:rPr>
        <w:t>pioneering institutes</w:t>
      </w:r>
      <w:r w:rsidR="00125D4F">
        <w:rPr>
          <w:rFonts w:cstheme="minorHAnsi"/>
          <w:szCs w:val="24"/>
        </w:rPr>
        <w:t xml:space="preserve"> in</w:t>
      </w:r>
      <w:r w:rsidR="00815363">
        <w:rPr>
          <w:rFonts w:cstheme="minorHAnsi"/>
          <w:szCs w:val="24"/>
        </w:rPr>
        <w:t xml:space="preserve"> the</w:t>
      </w:r>
      <w:r w:rsidR="00125D4F">
        <w:rPr>
          <w:rFonts w:cstheme="minorHAnsi"/>
          <w:szCs w:val="24"/>
        </w:rPr>
        <w:t xml:space="preserve"> development of PW lasers </w:t>
      </w:r>
      <w:r w:rsidR="00212274">
        <w:rPr>
          <w:rFonts w:cstheme="minorHAnsi"/>
          <w:szCs w:val="24"/>
        </w:rPr>
        <w:t>[5]</w:t>
      </w:r>
      <w:r w:rsidR="00815363">
        <w:rPr>
          <w:rFonts w:cstheme="minorHAnsi"/>
          <w:szCs w:val="24"/>
        </w:rPr>
        <w:t>,</w:t>
      </w:r>
      <w:r w:rsidR="00212274">
        <w:rPr>
          <w:rFonts w:cstheme="minorHAnsi"/>
          <w:szCs w:val="24"/>
        </w:rPr>
        <w:t xml:space="preserve"> </w:t>
      </w:r>
      <w:r w:rsidR="00125D4F">
        <w:rPr>
          <w:rFonts w:cstheme="minorHAnsi"/>
          <w:szCs w:val="24"/>
        </w:rPr>
        <w:t xml:space="preserve">recently recorded </w:t>
      </w:r>
      <w:r w:rsidR="003B6720">
        <w:rPr>
          <w:rFonts w:cstheme="minorHAnsi"/>
          <w:szCs w:val="24"/>
        </w:rPr>
        <w:t>the highest laser intensity</w:t>
      </w:r>
      <w:r w:rsidR="00310B69">
        <w:rPr>
          <w:rFonts w:cstheme="minorHAnsi"/>
          <w:szCs w:val="24"/>
        </w:rPr>
        <w:t xml:space="preserve"> (10</w:t>
      </w:r>
      <w:r w:rsidR="00310B69">
        <w:rPr>
          <w:rFonts w:cstheme="minorHAnsi"/>
          <w:szCs w:val="24"/>
          <w:vertAlign w:val="superscript"/>
        </w:rPr>
        <w:t>23</w:t>
      </w:r>
      <w:r w:rsidR="00310B69">
        <w:rPr>
          <w:rFonts w:cstheme="minorHAnsi"/>
          <w:szCs w:val="24"/>
        </w:rPr>
        <w:t xml:space="preserve"> W/cm</w:t>
      </w:r>
      <w:r w:rsidR="00310B69">
        <w:rPr>
          <w:rFonts w:cstheme="minorHAnsi"/>
          <w:szCs w:val="24"/>
          <w:vertAlign w:val="superscript"/>
        </w:rPr>
        <w:t>2</w:t>
      </w:r>
      <w:r w:rsidR="00310B69">
        <w:rPr>
          <w:rFonts w:cstheme="minorHAnsi"/>
          <w:szCs w:val="24"/>
        </w:rPr>
        <w:t>)</w:t>
      </w:r>
      <w:r w:rsidR="00212274">
        <w:rPr>
          <w:rFonts w:cstheme="minorHAnsi"/>
          <w:szCs w:val="24"/>
        </w:rPr>
        <w:t xml:space="preserve"> [6]</w:t>
      </w:r>
      <w:r w:rsidR="00310B69">
        <w:rPr>
          <w:rFonts w:cstheme="minorHAnsi"/>
          <w:szCs w:val="24"/>
        </w:rPr>
        <w:t>,</w:t>
      </w:r>
      <w:r w:rsidR="00815363">
        <w:rPr>
          <w:rFonts w:cstheme="minorHAnsi"/>
          <w:szCs w:val="24"/>
        </w:rPr>
        <w:t xml:space="preserve"> and has worked on electron acceleration,</w:t>
      </w:r>
      <w:r w:rsidR="00310B69">
        <w:rPr>
          <w:rFonts w:cstheme="minorHAnsi"/>
          <w:szCs w:val="24"/>
        </w:rPr>
        <w:t xml:space="preserve"> producing </w:t>
      </w:r>
      <w:r w:rsidR="00815363">
        <w:rPr>
          <w:rFonts w:cstheme="minorHAnsi"/>
          <w:szCs w:val="24"/>
        </w:rPr>
        <w:t xml:space="preserve">high quality, </w:t>
      </w:r>
      <w:r w:rsidR="00310B69">
        <w:rPr>
          <w:rFonts w:cstheme="minorHAnsi"/>
          <w:szCs w:val="24"/>
        </w:rPr>
        <w:t>multi-GeV electron beam</w:t>
      </w:r>
      <w:r w:rsidR="00815363">
        <w:rPr>
          <w:rFonts w:cstheme="minorHAnsi"/>
          <w:szCs w:val="24"/>
        </w:rPr>
        <w:t>s</w:t>
      </w:r>
      <w:r w:rsidR="00310B69">
        <w:rPr>
          <w:rFonts w:cstheme="minorHAnsi"/>
          <w:szCs w:val="24"/>
        </w:rPr>
        <w:t xml:space="preserve"> and its applications. </w:t>
      </w:r>
    </w:p>
    <w:p w:rsidR="00E97C19" w:rsidRDefault="00826B6C" w:rsidP="0013266D">
      <w:pPr>
        <w:spacing w:line="360" w:lineRule="auto"/>
        <w:ind w:firstLine="720"/>
        <w:jc w:val="both"/>
        <w:rPr>
          <w:rFonts w:cstheme="minorHAnsi"/>
          <w:szCs w:val="24"/>
        </w:rPr>
      </w:pPr>
      <w:r w:rsidRPr="00C018CE">
        <w:rPr>
          <w:rFonts w:cstheme="minorHAnsi"/>
          <w:szCs w:val="24"/>
        </w:rPr>
        <w:t xml:space="preserve">In this </w:t>
      </w:r>
      <w:r w:rsidR="003B6720">
        <w:rPr>
          <w:rFonts w:cstheme="minorHAnsi"/>
          <w:szCs w:val="24"/>
        </w:rPr>
        <w:t xml:space="preserve">talk, first I will introduce </w:t>
      </w:r>
      <w:r w:rsidR="00815363">
        <w:rPr>
          <w:rFonts w:cstheme="minorHAnsi"/>
          <w:szCs w:val="24"/>
        </w:rPr>
        <w:t xml:space="preserve">the </w:t>
      </w:r>
      <w:r w:rsidR="003B6720">
        <w:rPr>
          <w:rFonts w:cstheme="minorHAnsi"/>
          <w:szCs w:val="24"/>
        </w:rPr>
        <w:t xml:space="preserve">CoReLS laser facility and </w:t>
      </w:r>
      <w:r w:rsidR="003B6720" w:rsidRPr="00C018CE">
        <w:rPr>
          <w:rFonts w:cstheme="minorHAnsi"/>
          <w:szCs w:val="24"/>
        </w:rPr>
        <w:t>then</w:t>
      </w:r>
      <w:r w:rsidR="003B6720">
        <w:rPr>
          <w:rFonts w:cstheme="minorHAnsi"/>
          <w:szCs w:val="24"/>
        </w:rPr>
        <w:t xml:space="preserve"> </w:t>
      </w:r>
      <w:r w:rsidR="00EF2849" w:rsidRPr="00C018CE">
        <w:rPr>
          <w:rFonts w:cstheme="minorHAnsi"/>
          <w:szCs w:val="24"/>
        </w:rPr>
        <w:t xml:space="preserve">present </w:t>
      </w:r>
      <w:r w:rsidR="00815363">
        <w:rPr>
          <w:rFonts w:cstheme="minorHAnsi"/>
          <w:szCs w:val="24"/>
        </w:rPr>
        <w:t xml:space="preserve">the </w:t>
      </w:r>
      <w:r w:rsidR="00EF2849" w:rsidRPr="00C018CE">
        <w:rPr>
          <w:rFonts w:cstheme="minorHAnsi"/>
          <w:szCs w:val="24"/>
        </w:rPr>
        <w:t xml:space="preserve">recent progress </w:t>
      </w:r>
      <w:r w:rsidR="003B6720">
        <w:rPr>
          <w:rFonts w:cstheme="minorHAnsi"/>
          <w:szCs w:val="24"/>
        </w:rPr>
        <w:t>in</w:t>
      </w:r>
      <w:r w:rsidRPr="00C018CE">
        <w:rPr>
          <w:rFonts w:cstheme="minorHAnsi"/>
          <w:szCs w:val="24"/>
        </w:rPr>
        <w:t xml:space="preserve"> laser wakefield </w:t>
      </w:r>
      <w:r w:rsidR="003B6720">
        <w:rPr>
          <w:rFonts w:cstheme="minorHAnsi"/>
          <w:szCs w:val="24"/>
        </w:rPr>
        <w:t>electron acceleration</w:t>
      </w:r>
      <w:r w:rsidRPr="00C018CE">
        <w:rPr>
          <w:rFonts w:cstheme="minorHAnsi"/>
          <w:szCs w:val="24"/>
        </w:rPr>
        <w:t xml:space="preserve">, </w:t>
      </w:r>
      <w:r w:rsidR="003B6720">
        <w:rPr>
          <w:rFonts w:cstheme="minorHAnsi"/>
          <w:szCs w:val="24"/>
        </w:rPr>
        <w:t xml:space="preserve">producing </w:t>
      </w:r>
      <w:r w:rsidRPr="00C018CE">
        <w:rPr>
          <w:rFonts w:cstheme="minorHAnsi"/>
          <w:szCs w:val="24"/>
        </w:rPr>
        <w:t xml:space="preserve">stable and reproducible </w:t>
      </w:r>
      <w:r w:rsidR="00ED375F" w:rsidRPr="00C018CE">
        <w:rPr>
          <w:rFonts w:cstheme="minorHAnsi"/>
          <w:szCs w:val="24"/>
        </w:rPr>
        <w:t xml:space="preserve">3 GeV </w:t>
      </w:r>
      <w:r w:rsidRPr="00C018CE">
        <w:rPr>
          <w:rFonts w:cstheme="minorHAnsi"/>
          <w:szCs w:val="24"/>
        </w:rPr>
        <w:t xml:space="preserve">electrons from a </w:t>
      </w:r>
      <w:r w:rsidR="004C015D" w:rsidRPr="00C018CE">
        <w:rPr>
          <w:rFonts w:cstheme="minorHAnsi"/>
          <w:szCs w:val="24"/>
        </w:rPr>
        <w:t>He</w:t>
      </w:r>
      <w:r w:rsidRPr="00C018CE">
        <w:rPr>
          <w:rFonts w:cstheme="minorHAnsi"/>
          <w:szCs w:val="24"/>
        </w:rPr>
        <w:t xml:space="preserve"> plasma wake driven by a PW laser pulse</w:t>
      </w:r>
      <w:r w:rsidR="004C015D" w:rsidRPr="00C018CE">
        <w:rPr>
          <w:rFonts w:cstheme="minorHAnsi"/>
          <w:szCs w:val="24"/>
        </w:rPr>
        <w:t xml:space="preserve">. The </w:t>
      </w:r>
      <w:proofErr w:type="spellStart"/>
      <w:r w:rsidR="0013266D">
        <w:rPr>
          <w:rFonts w:cstheme="minorHAnsi"/>
          <w:szCs w:val="24"/>
        </w:rPr>
        <w:t>monoenergetic</w:t>
      </w:r>
      <w:proofErr w:type="spellEnd"/>
      <w:r w:rsidR="0013266D">
        <w:rPr>
          <w:rFonts w:cstheme="minorHAnsi"/>
          <w:szCs w:val="24"/>
        </w:rPr>
        <w:t xml:space="preserve"> </w:t>
      </w:r>
      <w:r w:rsidR="004C015D" w:rsidRPr="00C018CE">
        <w:rPr>
          <w:rFonts w:cstheme="minorHAnsi"/>
          <w:szCs w:val="24"/>
        </w:rPr>
        <w:t xml:space="preserve">electron beam was </w:t>
      </w:r>
      <w:r w:rsidR="0013266D">
        <w:rPr>
          <w:rFonts w:cstheme="minorHAnsi"/>
          <w:szCs w:val="24"/>
        </w:rPr>
        <w:t>utilized for several applications such as colliding</w:t>
      </w:r>
      <w:r w:rsidRPr="00C018CE">
        <w:rPr>
          <w:rFonts w:cstheme="minorHAnsi"/>
          <w:szCs w:val="24"/>
        </w:rPr>
        <w:t xml:space="preserve"> with an ultra-intense laser pulse</w:t>
      </w:r>
      <w:r w:rsidR="004C015D" w:rsidRPr="00C018CE">
        <w:rPr>
          <w:rFonts w:cstheme="minorHAnsi"/>
          <w:szCs w:val="24"/>
        </w:rPr>
        <w:t xml:space="preserve"> (I&gt;10</w:t>
      </w:r>
      <w:r w:rsidR="004C015D" w:rsidRPr="00C018CE">
        <w:rPr>
          <w:rFonts w:cstheme="minorHAnsi"/>
          <w:szCs w:val="24"/>
          <w:vertAlign w:val="superscript"/>
        </w:rPr>
        <w:t>20</w:t>
      </w:r>
      <w:r w:rsidR="004C015D" w:rsidRPr="00C018CE">
        <w:rPr>
          <w:rFonts w:cstheme="minorHAnsi"/>
          <w:szCs w:val="24"/>
        </w:rPr>
        <w:t xml:space="preserve"> W/cm</w:t>
      </w:r>
      <w:r w:rsidR="004C015D" w:rsidRPr="00C018CE">
        <w:rPr>
          <w:rFonts w:cstheme="minorHAnsi"/>
          <w:szCs w:val="24"/>
          <w:vertAlign w:val="superscript"/>
        </w:rPr>
        <w:t>2</w:t>
      </w:r>
      <w:r w:rsidR="004C015D" w:rsidRPr="00C018CE">
        <w:rPr>
          <w:rFonts w:cstheme="minorHAnsi"/>
          <w:szCs w:val="24"/>
        </w:rPr>
        <w:t>), generating bright high-energy gamma beams</w:t>
      </w:r>
      <w:r w:rsidR="00815363">
        <w:rPr>
          <w:rFonts w:cstheme="minorHAnsi"/>
          <w:szCs w:val="24"/>
        </w:rPr>
        <w:t xml:space="preserve"> from nonlinear Compton scattering, as well as</w:t>
      </w:r>
      <w:r w:rsidR="0013266D">
        <w:rPr>
          <w:rFonts w:cstheme="minorHAnsi"/>
          <w:szCs w:val="24"/>
        </w:rPr>
        <w:t xml:space="preserve"> high energy </w:t>
      </w:r>
      <w:r w:rsidR="00ED375F" w:rsidRPr="00C018CE">
        <w:rPr>
          <w:rFonts w:cstheme="minorHAnsi"/>
          <w:szCs w:val="24"/>
        </w:rPr>
        <w:t>Bremsstrahlung and betatron radiation</w:t>
      </w:r>
      <w:r w:rsidR="00815363">
        <w:rPr>
          <w:rFonts w:cstheme="minorHAnsi"/>
          <w:szCs w:val="24"/>
        </w:rPr>
        <w:t>,</w:t>
      </w:r>
      <w:r w:rsidR="0013266D">
        <w:rPr>
          <w:rFonts w:cstheme="minorHAnsi"/>
          <w:szCs w:val="24"/>
        </w:rPr>
        <w:t xml:space="preserve"> and producing high energy positron.  </w:t>
      </w:r>
      <w:bookmarkStart w:id="0" w:name="_GoBack"/>
      <w:bookmarkEnd w:id="0"/>
    </w:p>
    <w:p w:rsidR="00FD40B4" w:rsidRDefault="00FD40B4" w:rsidP="00FD40B4">
      <w:pPr>
        <w:spacing w:line="360" w:lineRule="auto"/>
        <w:jc w:val="both"/>
        <w:rPr>
          <w:rFonts w:cstheme="minorHAnsi"/>
          <w:szCs w:val="24"/>
        </w:rPr>
      </w:pPr>
    </w:p>
    <w:p w:rsidR="00FD40B4" w:rsidRPr="00C018CE" w:rsidRDefault="00FD40B4" w:rsidP="00FD40B4">
      <w:pPr>
        <w:spacing w:after="0" w:line="240" w:lineRule="auto"/>
        <w:mirrorIndents/>
        <w:jc w:val="both"/>
        <w:rPr>
          <w:rFonts w:eastAsia="Gulim" w:cstheme="minorHAnsi"/>
          <w:b/>
          <w:bCs/>
          <w:sz w:val="20"/>
        </w:rPr>
      </w:pPr>
      <w:r w:rsidRPr="00C018CE">
        <w:rPr>
          <w:rFonts w:eastAsia="Gulim" w:cstheme="minorHAnsi"/>
          <w:b/>
          <w:bCs/>
          <w:sz w:val="20"/>
        </w:rPr>
        <w:t>References</w:t>
      </w:r>
    </w:p>
    <w:p w:rsidR="00FD40B4" w:rsidRPr="00C018CE" w:rsidRDefault="00FD40B4" w:rsidP="00FD40B4">
      <w:pPr>
        <w:spacing w:after="0" w:line="240" w:lineRule="auto"/>
        <w:mirrorIndents/>
        <w:jc w:val="both"/>
        <w:rPr>
          <w:rFonts w:eastAsia="Gulim" w:cstheme="minorHAnsi"/>
          <w:sz w:val="20"/>
        </w:rPr>
      </w:pPr>
    </w:p>
    <w:p w:rsidR="00BE47B3" w:rsidRPr="00C018CE" w:rsidRDefault="00BE47B3" w:rsidP="00BE47B3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</w:rPr>
      </w:pPr>
      <w:r w:rsidRPr="00C018CE">
        <w:rPr>
          <w:rFonts w:asciiTheme="minorHAnsi" w:hAnsiTheme="minorHAnsi" w:cstheme="minorHAnsi"/>
          <w:sz w:val="22"/>
        </w:rPr>
        <w:t xml:space="preserve">A. J. </w:t>
      </w:r>
      <w:proofErr w:type="spellStart"/>
      <w:r w:rsidRPr="00C018CE">
        <w:rPr>
          <w:rFonts w:asciiTheme="minorHAnsi" w:hAnsiTheme="minorHAnsi" w:cstheme="minorHAnsi"/>
          <w:sz w:val="22"/>
        </w:rPr>
        <w:t>Gonsalves</w:t>
      </w:r>
      <w:proofErr w:type="spellEnd"/>
      <w:r w:rsidRPr="00C018CE">
        <w:rPr>
          <w:rFonts w:asciiTheme="minorHAnsi" w:hAnsiTheme="minorHAnsi" w:cstheme="minorHAnsi"/>
          <w:sz w:val="22"/>
        </w:rPr>
        <w:t xml:space="preserve"> et al., Phys. Rev. Lett. </w:t>
      </w:r>
      <w:r w:rsidRPr="00C018CE">
        <w:rPr>
          <w:rFonts w:asciiTheme="minorHAnsi" w:hAnsiTheme="minorHAnsi" w:cstheme="minorHAnsi"/>
          <w:b/>
          <w:bCs/>
          <w:sz w:val="22"/>
        </w:rPr>
        <w:t>122</w:t>
      </w:r>
      <w:r w:rsidRPr="00C018CE">
        <w:rPr>
          <w:rFonts w:asciiTheme="minorHAnsi" w:hAnsiTheme="minorHAnsi" w:cstheme="minorHAnsi"/>
          <w:sz w:val="22"/>
        </w:rPr>
        <w:t>, 084801 (2019).</w:t>
      </w:r>
    </w:p>
    <w:p w:rsidR="00BE47B3" w:rsidRPr="006F75C3" w:rsidRDefault="00BE47B3" w:rsidP="00BE47B3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M. Mirzaie</w:t>
      </w:r>
      <w:r w:rsidRPr="00C018CE">
        <w:rPr>
          <w:rFonts w:asciiTheme="minorHAnsi" w:hAnsiTheme="minorHAnsi" w:cstheme="minorHAnsi"/>
          <w:sz w:val="22"/>
        </w:rPr>
        <w:t xml:space="preserve"> et al., Sci. Rep. </w:t>
      </w:r>
      <w:r>
        <w:rPr>
          <w:rFonts w:ascii="Segoe UI" w:hAnsi="Segoe UI" w:cs="Segoe UI"/>
          <w:b/>
          <w:bCs/>
          <w:color w:val="222222"/>
          <w:shd w:val="clear" w:color="auto" w:fill="FFFFFF"/>
        </w:rPr>
        <w:t>5, </w:t>
      </w:r>
      <w:r>
        <w:rPr>
          <w:rFonts w:ascii="Segoe UI" w:hAnsi="Segoe UI" w:cs="Segoe UI"/>
          <w:color w:val="222222"/>
          <w:shd w:val="clear" w:color="auto" w:fill="FFFFFF"/>
        </w:rPr>
        <w:t>14659</w:t>
      </w:r>
      <w:r>
        <w:rPr>
          <w:rFonts w:asciiTheme="minorHAnsi" w:hAnsiTheme="minorHAnsi" w:cstheme="minorHAnsi"/>
          <w:sz w:val="22"/>
        </w:rPr>
        <w:t xml:space="preserve"> (2015</w:t>
      </w:r>
      <w:r w:rsidRPr="00C018CE">
        <w:rPr>
          <w:rFonts w:asciiTheme="minorHAnsi" w:hAnsiTheme="minorHAnsi" w:cstheme="minorHAnsi"/>
          <w:sz w:val="22"/>
        </w:rPr>
        <w:t>).</w:t>
      </w:r>
    </w:p>
    <w:p w:rsidR="00BE47B3" w:rsidRPr="00BE47B3" w:rsidRDefault="00BE47B3" w:rsidP="00BE47B3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4"/>
          <w:szCs w:val="22"/>
        </w:rPr>
      </w:pPr>
      <w:r w:rsidRPr="00BE47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W. Wang et al. Nature</w:t>
      </w:r>
      <w:r w:rsidR="0021227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BE47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BE47B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595</w:t>
      </w:r>
      <w:r w:rsidRPr="00BE47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516-520 (2021).</w:t>
      </w:r>
    </w:p>
    <w:p w:rsidR="00FD40B4" w:rsidRPr="00C018CE" w:rsidRDefault="00FD40B4" w:rsidP="00BE47B3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A. </w:t>
      </w:r>
      <w:r w:rsidRPr="00C018CE">
        <w:rPr>
          <w:rFonts w:asciiTheme="minorHAnsi" w:hAnsiTheme="minorHAnsi" w:cstheme="minorHAnsi"/>
          <w:sz w:val="22"/>
        </w:rPr>
        <w:t xml:space="preserve">Di Piazza et al., Rev. Mod. Phys. </w:t>
      </w:r>
      <w:r w:rsidRPr="00C018CE">
        <w:rPr>
          <w:rFonts w:asciiTheme="minorHAnsi" w:hAnsiTheme="minorHAnsi" w:cstheme="minorHAnsi"/>
          <w:b/>
          <w:bCs/>
          <w:sz w:val="22"/>
        </w:rPr>
        <w:t>84</w:t>
      </w:r>
      <w:r w:rsidRPr="00C018CE">
        <w:rPr>
          <w:rFonts w:asciiTheme="minorHAnsi" w:hAnsiTheme="minorHAnsi" w:cstheme="minorHAnsi"/>
          <w:sz w:val="22"/>
        </w:rPr>
        <w:t>, 1177 (2012).</w:t>
      </w:r>
    </w:p>
    <w:p w:rsidR="00FD40B4" w:rsidRDefault="00FD40B4" w:rsidP="00FD40B4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</w:rPr>
      </w:pPr>
      <w:r w:rsidRPr="00C018CE">
        <w:rPr>
          <w:rFonts w:asciiTheme="minorHAnsi" w:hAnsiTheme="minorHAnsi" w:cstheme="minorHAnsi"/>
          <w:sz w:val="22"/>
        </w:rPr>
        <w:t xml:space="preserve">J. H. Sung et al., Opt. Lett. </w:t>
      </w:r>
      <w:r w:rsidRPr="00C018CE">
        <w:rPr>
          <w:rFonts w:asciiTheme="minorHAnsi" w:hAnsiTheme="minorHAnsi" w:cstheme="minorHAnsi"/>
          <w:b/>
          <w:bCs/>
          <w:sz w:val="22"/>
        </w:rPr>
        <w:t>42</w:t>
      </w:r>
      <w:r w:rsidRPr="00C018CE">
        <w:rPr>
          <w:rFonts w:asciiTheme="minorHAnsi" w:hAnsiTheme="minorHAnsi" w:cstheme="minorHAnsi"/>
          <w:sz w:val="22"/>
        </w:rPr>
        <w:t>, 2058 (2017).</w:t>
      </w:r>
    </w:p>
    <w:p w:rsidR="00212274" w:rsidRPr="00C018CE" w:rsidRDefault="00212274" w:rsidP="00FD40B4">
      <w:pPr>
        <w:pStyle w:val="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J. W. Yoon et al., </w:t>
      </w:r>
      <w:proofErr w:type="spellStart"/>
      <w:r>
        <w:rPr>
          <w:rFonts w:asciiTheme="minorHAnsi" w:hAnsiTheme="minorHAnsi" w:cstheme="minorHAnsi"/>
          <w:sz w:val="22"/>
        </w:rPr>
        <w:t>Optica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212274">
        <w:rPr>
          <w:rFonts w:asciiTheme="minorHAnsi" w:hAnsiTheme="minorHAnsi" w:cstheme="minorHAnsi"/>
          <w:b/>
          <w:bCs/>
          <w:sz w:val="22"/>
        </w:rPr>
        <w:t>8</w:t>
      </w:r>
      <w:r>
        <w:rPr>
          <w:rFonts w:asciiTheme="minorHAnsi" w:hAnsiTheme="minorHAnsi" w:cstheme="minorHAnsi"/>
          <w:sz w:val="22"/>
        </w:rPr>
        <w:t xml:space="preserve">, 630-635 (2021). </w:t>
      </w:r>
    </w:p>
    <w:p w:rsidR="00FD40B4" w:rsidRPr="00C018CE" w:rsidRDefault="00FD40B4" w:rsidP="00FD40B4">
      <w:pPr>
        <w:spacing w:line="360" w:lineRule="auto"/>
        <w:jc w:val="both"/>
        <w:rPr>
          <w:rFonts w:cstheme="minorHAnsi"/>
          <w:szCs w:val="24"/>
        </w:rPr>
      </w:pPr>
    </w:p>
    <w:sectPr w:rsidR="00FD40B4" w:rsidRPr="00C0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0EA"/>
    <w:multiLevelType w:val="multilevel"/>
    <w:tmpl w:val="483CBBF2"/>
    <w:lvl w:ilvl="0">
      <w:start w:val="1"/>
      <w:numFmt w:val="decimal"/>
      <w:pStyle w:val="Heading1"/>
      <w:lvlText w:val="%1."/>
      <w:lvlJc w:val="left"/>
      <w:pPr>
        <w:ind w:left="420" w:hanging="420"/>
      </w:pPr>
      <w:rPr>
        <w:rFonts w:ascii="Cambria" w:hAnsi="Cambria" w:hint="eastAsia"/>
        <w:sz w:val="40"/>
      </w:rPr>
    </w:lvl>
    <w:lvl w:ilvl="1">
      <w:start w:val="1"/>
      <w:numFmt w:val="upperLetter"/>
      <w:pStyle w:val="Heading2"/>
      <w:lvlText w:val="%2."/>
      <w:lvlJc w:val="left"/>
      <w:pPr>
        <w:ind w:left="542" w:hanging="400"/>
      </w:pPr>
      <w:rPr>
        <w:rFonts w:ascii="Cambria" w:hAnsi="Cambria" w:hint="eastAsia"/>
        <w:sz w:val="32"/>
      </w:rPr>
    </w:lvl>
    <w:lvl w:ilvl="2">
      <w:start w:val="1"/>
      <w:numFmt w:val="bullet"/>
      <w:pStyle w:val="Heading3"/>
      <w:lvlText w:val=""/>
      <w:lvlJc w:val="left"/>
      <w:pPr>
        <w:ind w:left="1000" w:hanging="546"/>
      </w:pPr>
      <w:rPr>
        <w:rFonts w:ascii="Symbol" w:hAnsi="Symbol" w:hint="default"/>
        <w:color w:val="auto"/>
        <w:sz w:val="28"/>
      </w:rPr>
    </w:lvl>
    <w:lvl w:ilvl="3">
      <w:start w:val="1"/>
      <w:numFmt w:val="lowerLetter"/>
      <w:pStyle w:val="Heading4"/>
      <w:lvlText w:val="%4)"/>
      <w:lvlJc w:val="left"/>
      <w:pPr>
        <w:ind w:left="10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" w15:restartNumberingAfterBreak="0">
    <w:nsid w:val="0AFE55A8"/>
    <w:multiLevelType w:val="hybridMultilevel"/>
    <w:tmpl w:val="70B65602"/>
    <w:lvl w:ilvl="0" w:tplc="FDD2E9EC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5"/>
    <w:rsid w:val="00030A70"/>
    <w:rsid w:val="000B0DB3"/>
    <w:rsid w:val="00106897"/>
    <w:rsid w:val="00125D4F"/>
    <w:rsid w:val="0013266D"/>
    <w:rsid w:val="00150319"/>
    <w:rsid w:val="0018007F"/>
    <w:rsid w:val="00184414"/>
    <w:rsid w:val="0019181E"/>
    <w:rsid w:val="00212274"/>
    <w:rsid w:val="002E06E4"/>
    <w:rsid w:val="0030778E"/>
    <w:rsid w:val="00310B69"/>
    <w:rsid w:val="00332A7A"/>
    <w:rsid w:val="00342099"/>
    <w:rsid w:val="003444BF"/>
    <w:rsid w:val="00351797"/>
    <w:rsid w:val="00357D5F"/>
    <w:rsid w:val="003A1AAF"/>
    <w:rsid w:val="003B356B"/>
    <w:rsid w:val="003B3BA5"/>
    <w:rsid w:val="003B6720"/>
    <w:rsid w:val="00406F8D"/>
    <w:rsid w:val="00436958"/>
    <w:rsid w:val="004506EE"/>
    <w:rsid w:val="0047465A"/>
    <w:rsid w:val="004C015D"/>
    <w:rsid w:val="004C57F0"/>
    <w:rsid w:val="004C6BA4"/>
    <w:rsid w:val="004F5E9F"/>
    <w:rsid w:val="0051215B"/>
    <w:rsid w:val="005F2E27"/>
    <w:rsid w:val="00647841"/>
    <w:rsid w:val="006857FD"/>
    <w:rsid w:val="00700E5A"/>
    <w:rsid w:val="00736529"/>
    <w:rsid w:val="007559B3"/>
    <w:rsid w:val="0077514A"/>
    <w:rsid w:val="00777A49"/>
    <w:rsid w:val="0078161A"/>
    <w:rsid w:val="00804300"/>
    <w:rsid w:val="00812A40"/>
    <w:rsid w:val="00815363"/>
    <w:rsid w:val="00826B6C"/>
    <w:rsid w:val="00861FA4"/>
    <w:rsid w:val="008775F4"/>
    <w:rsid w:val="00897A37"/>
    <w:rsid w:val="008A3CEE"/>
    <w:rsid w:val="008D2A9C"/>
    <w:rsid w:val="009533E8"/>
    <w:rsid w:val="00960F56"/>
    <w:rsid w:val="009663AA"/>
    <w:rsid w:val="00977015"/>
    <w:rsid w:val="00991387"/>
    <w:rsid w:val="009A051E"/>
    <w:rsid w:val="009F030E"/>
    <w:rsid w:val="009F6DDE"/>
    <w:rsid w:val="00A072D8"/>
    <w:rsid w:val="00A37862"/>
    <w:rsid w:val="00B16CFD"/>
    <w:rsid w:val="00B57394"/>
    <w:rsid w:val="00BD0BF6"/>
    <w:rsid w:val="00BE41BF"/>
    <w:rsid w:val="00BE47B3"/>
    <w:rsid w:val="00C018CE"/>
    <w:rsid w:val="00C45031"/>
    <w:rsid w:val="00C847BA"/>
    <w:rsid w:val="00CB3D81"/>
    <w:rsid w:val="00CC48D6"/>
    <w:rsid w:val="00CE7F73"/>
    <w:rsid w:val="00D265EF"/>
    <w:rsid w:val="00D76C29"/>
    <w:rsid w:val="00E97C19"/>
    <w:rsid w:val="00ED375F"/>
    <w:rsid w:val="00EE6281"/>
    <w:rsid w:val="00EF2849"/>
    <w:rsid w:val="00F00072"/>
    <w:rsid w:val="00F37CA7"/>
    <w:rsid w:val="00F91397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749B9-99F6-412C-9817-F972DD8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281"/>
    <w:pPr>
      <w:keepNext/>
      <w:keepLines/>
      <w:numPr>
        <w:numId w:val="2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  <w:lang w:eastAsia="ko-K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281"/>
    <w:pPr>
      <w:keepNext/>
      <w:keepLines/>
      <w:numPr>
        <w:ilvl w:val="1"/>
        <w:numId w:val="2"/>
      </w:numPr>
      <w:spacing w:before="360" w:after="120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  <w:shd w:val="clear" w:color="auto" w:fill="FFFFFF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281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281"/>
    <w:pPr>
      <w:keepNext/>
      <w:keepLines/>
      <w:numPr>
        <w:ilvl w:val="3"/>
        <w:numId w:val="2"/>
      </w:numPr>
      <w:spacing w:before="120" w:after="40"/>
      <w:jc w:val="both"/>
      <w:outlineLvl w:val="3"/>
    </w:pPr>
    <w:rPr>
      <w:rFonts w:asciiTheme="majorHAnsi" w:eastAsiaTheme="majorEastAsia" w:hAnsiTheme="majorHAnsi" w:cstheme="majorBidi"/>
      <w:b/>
      <w:iCs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60F56"/>
    <w:pPr>
      <w:suppressLineNumbers/>
      <w:suppressAutoHyphens/>
      <w:spacing w:before="120" w:after="120"/>
    </w:pPr>
    <w:rPr>
      <w:rFonts w:cs="Lohit Devanagari"/>
      <w:i/>
      <w:iCs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960F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Paragraph">
    <w:name w:val="Paragraph"/>
    <w:basedOn w:val="Normal"/>
    <w:rsid w:val="008775F4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E628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EE6281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EE6281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EE6281"/>
    <w:rPr>
      <w:rFonts w:asciiTheme="majorHAnsi" w:eastAsiaTheme="majorEastAsia" w:hAnsiTheme="majorHAnsi" w:cstheme="majorBidi"/>
      <w:b/>
      <w:iCs/>
      <w:sz w:val="2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0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6EE"/>
    <w:rPr>
      <w:color w:val="0563C1" w:themeColor="hyperlink"/>
      <w:u w:val="single"/>
    </w:rPr>
  </w:style>
  <w:style w:type="character" w:customStyle="1" w:styleId="Title-MainChar">
    <w:name w:val="Title-Main Char"/>
    <w:link w:val="Title-Main"/>
    <w:locked/>
    <w:rsid w:val="00D265EF"/>
    <w:rPr>
      <w:rFonts w:ascii="Calibri" w:eastAsia="Times New Roman" w:hAnsi="Calibri" w:cs="Calibri"/>
      <w:b/>
      <w:bCs/>
      <w:sz w:val="28"/>
      <w:szCs w:val="28"/>
      <w:lang w:val="en-GB" w:eastAsia="en-US"/>
    </w:rPr>
  </w:style>
  <w:style w:type="paragraph" w:customStyle="1" w:styleId="Title-Main">
    <w:name w:val="Title-Main"/>
    <w:basedOn w:val="Normal"/>
    <w:link w:val="Title-MainChar"/>
    <w:qFormat/>
    <w:rsid w:val="00D265EF"/>
    <w:pPr>
      <w:keepNext/>
      <w:tabs>
        <w:tab w:val="left" w:pos="11160"/>
      </w:tabs>
      <w:spacing w:after="120" w:line="240" w:lineRule="auto"/>
      <w:ind w:right="58"/>
      <w:jc w:val="center"/>
      <w:outlineLvl w:val="0"/>
    </w:pPr>
    <w:rPr>
      <w:rFonts w:ascii="Calibri" w:eastAsia="Times New Roman" w:hAnsi="Calibri" w:cs="Calibr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ie@ibs.re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Mirzaie</dc:creator>
  <cp:keywords/>
  <dc:description/>
  <cp:lastModifiedBy>Mirzaie</cp:lastModifiedBy>
  <cp:revision>3</cp:revision>
  <dcterms:created xsi:type="dcterms:W3CDTF">2022-04-05T00:00:00Z</dcterms:created>
  <dcterms:modified xsi:type="dcterms:W3CDTF">2022-04-05T00:03:00Z</dcterms:modified>
</cp:coreProperties>
</file>